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Roteiro para Grupo Focal</w:t>
      </w:r>
    </w:p>
    <w:p>
      <w:r>
        <w:t>Modelo orientativo para planejar e conduzir discussão em grupo. Adapte número de participantes, duração e dinâmica ao desenho da pesquisa.</w:t>
      </w:r>
    </w:p>
    <w:p>
      <w:pPr>
        <w:pStyle w:val="Heading1"/>
      </w:pPr>
      <w:r>
        <w:t>1. Identificação</w:t>
      </w:r>
    </w:p>
    <w:p>
      <w:r>
        <w:t>Pesquisa: [Digite aqui]</w:t>
        <w:br/>
        <w:t>Moderador(a): [Digite aqui]</w:t>
        <w:br/>
        <w:t>Observador(a), quando houver: [Digite aqui]</w:t>
        <w:br/>
        <w:t>Objetivo do grupo focal: [Digite aqui]</w:t>
        <w:br/>
        <w:t>Perfil dos participantes: [Digite aqui]</w:t>
      </w:r>
    </w:p>
    <w:p>
      <w:pPr>
        <w:pStyle w:val="Heading1"/>
      </w:pPr>
      <w:r>
        <w:t>2. Planejamento da sessão</w:t>
      </w:r>
    </w:p>
    <w:p>
      <w:r>
        <w:t>Data: [Digite aqui]</w:t>
        <w:br/>
        <w:t>Local/modalidade: [Digite aqui]</w:t>
        <w:br/>
        <w:t>Duração prevista: [Digite aqui]</w:t>
        <w:br/>
        <w:t>Número previsto de participantes: [Digite aqui]</w:t>
        <w:br/>
        <w:t>Forma de registro: [Digite aqui]</w:t>
      </w:r>
    </w:p>
    <w:p>
      <w:pPr>
        <w:pStyle w:val="Heading1"/>
      </w:pPr>
      <w:r>
        <w:t>3. Abertura e acordos</w:t>
      </w:r>
    </w:p>
    <w:p>
      <w:r>
        <w:t>[Apresente a pesquisa, explique a dinâmica, reforce respeito às diferentes opiniões, participação voluntária, confidencialidade nos limites aplicáveis e procedimentos de gravação/consentimento.]</w:t>
      </w:r>
    </w:p>
    <w:p>
      <w:pPr>
        <w:pStyle w:val="Heading1"/>
      </w:pPr>
      <w:r>
        <w:t>4. Questão de aquecimento</w:t>
      </w:r>
    </w:p>
    <w:p>
      <w:r>
        <w:t>[Pergunta simples para introduzir o tema e estimular a participação.]</w:t>
      </w:r>
    </w:p>
    <w:p>
      <w:pPr>
        <w:pStyle w:val="Heading1"/>
      </w:pPr>
      <w:r>
        <w:t>5. Questões centrais</w:t>
      </w:r>
    </w:p>
    <w:p>
      <w:r>
        <w:t>1. [Questão relacionada ao objetivo da pesquisa]</w:t>
        <w:br/>
        <w:t xml:space="preserve">   Explorações possíveis: [Digite aqui]</w:t>
        <w:br/>
        <w:br/>
        <w:t>2. [Questão central]</w:t>
        <w:br/>
        <w:t xml:space="preserve">   Explorações possíveis: [Digite aqui]</w:t>
        <w:br/>
        <w:br/>
        <w:t>3. [Questão central]</w:t>
        <w:br/>
        <w:t xml:space="preserve">   Explorações possíveis: [Digite aqui]</w:t>
      </w:r>
    </w:p>
    <w:p>
      <w:pPr>
        <w:pStyle w:val="Heading1"/>
      </w:pPr>
      <w:r>
        <w:t>6. Síntese e encerramento</w:t>
      </w:r>
    </w:p>
    <w:p>
      <w:r>
        <w:t>[Faça uma síntese breve dos pontos discutidos e pergunte se o grupo deseja corrigir, complementar ou acrescentar algo.]</w:t>
      </w:r>
    </w:p>
    <w:p>
      <w:pPr>
        <w:pStyle w:val="Heading1"/>
      </w:pPr>
      <w:r>
        <w:t>7. Registro pós-sessão</w:t>
      </w:r>
    </w:p>
    <w:p>
      <w:r>
        <w:t>[Registre dinâmica do grupo, contexto, ocorrências relevantes e observações do moderador/observador.]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